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B7335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04B8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04B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B73353" w:rsidRDefault="00B7335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F04B87" w:rsidRPr="00F04B87" w:rsidRDefault="00F04B87" w:rsidP="00F04B8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04B8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F04B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F04B8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nekustamā īpašuma lietošanas mērķa noteikšanu plānotajām zemes </w:t>
      </w:r>
      <w:r w:rsidR="0054622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vienībām nekustamajā īpašumā </w:t>
      </w:r>
      <w:r w:rsidRPr="00F04B8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“Kaijas”, Liezēres pagasts, Madonas novads</w:t>
      </w:r>
    </w:p>
    <w:p w:rsidR="00F04B87" w:rsidRPr="00F04B87" w:rsidRDefault="00F04B87" w:rsidP="00F04B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F04B87" w:rsidRPr="00F04B87" w:rsidRDefault="00F04B87" w:rsidP="00F04B8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saņemts SIA “METRUM” iesniegums (reģistrēts Madonas novada pašvaldībā </w:t>
      </w:r>
      <w:r w:rsidRPr="00F04B87">
        <w:rPr>
          <w:rFonts w:ascii="Times New Roman" w:eastAsia="Calibri" w:hAnsi="Times New Roman" w:cs="Times New Roman"/>
          <w:sz w:val="24"/>
          <w:szCs w:val="24"/>
        </w:rPr>
        <w:t>15.05.2020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Nr. </w:t>
      </w:r>
      <w:r w:rsidRPr="00F04B87">
        <w:rPr>
          <w:rFonts w:ascii="Times New Roman" w:eastAsia="Calibri" w:hAnsi="Times New Roman" w:cs="Times New Roman"/>
          <w:sz w:val="24"/>
          <w:szCs w:val="24"/>
        </w:rPr>
        <w:t>MNP/2.1.3.1/20/1559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apstiprināt zemes ierīkotājas Inese </w:t>
      </w:r>
      <w:proofErr w:type="spellStart"/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>Kurāte</w:t>
      </w:r>
      <w:proofErr w:type="spellEnd"/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(zemes ierīkotāja sertifikāts Nr. CA0032 derīgs līdz 11.08.2024) izstrādāto zemes ierīcī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bas projektu nekustamā īpašuma 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“Kaijas” zemes vienības ar kadastra apzīmējumu </w:t>
      </w:r>
      <w:r w:rsidRPr="00F04B87">
        <w:rPr>
          <w:rFonts w:ascii="Times New Roman" w:eastAsia="Calibri" w:hAnsi="Times New Roman" w:cs="Times New Roman"/>
          <w:sz w:val="24"/>
          <w:szCs w:val="24"/>
        </w:rPr>
        <w:t>7068 011 0033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kopējo platību 47.0 ha, kas atrodas Liezēres pagastā, Madonas novadā, sadalei, izpildot Madonas novada pašvaldības izsniegtos nosacījumus.</w:t>
      </w:r>
    </w:p>
    <w:p w:rsidR="00F04B87" w:rsidRPr="009B4EF0" w:rsidRDefault="00F04B87" w:rsidP="00F04B8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B73353">
        <w:rPr>
          <w:rFonts w:ascii="Times New Roman" w:hAnsi="Times New Roman" w:cs="Times New Roman"/>
          <w:b/>
          <w:noProof/>
          <w:sz w:val="24"/>
          <w:szCs w:val="24"/>
        </w:rPr>
        <w:t>16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Andrejs Ceļapīters,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Artūrs Čačka, Andris Dombrovskis,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="00B73353">
        <w:rPr>
          <w:rFonts w:ascii="Times New Roman" w:hAnsi="Times New Roman" w:cs="Times New Roman"/>
          <w:noProof/>
          <w:sz w:val="24"/>
          <w:szCs w:val="24"/>
        </w:rPr>
        <w:t xml:space="preserve"> Valentīns Rakstiņš,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 Andris Sakne,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Inese Strode, Aleksandrs Šrubs, Gatis Teilis, Kaspars Udrass)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F04B87" w:rsidRPr="00F04B87" w:rsidRDefault="00F04B87" w:rsidP="00F04B8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04B87" w:rsidRPr="00F04B87" w:rsidRDefault="00F04B87" w:rsidP="00F04B87">
      <w:pPr>
        <w:widowControl w:val="0"/>
        <w:numPr>
          <w:ilvl w:val="0"/>
          <w:numId w:val="4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4B8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="00F611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“METRUM” </w:t>
      </w:r>
      <w:proofErr w:type="gramStart"/>
      <w:r w:rsidR="00F61158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="00F611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15.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>maija Madonas novada pašvaldībā iesniegto zemes ierīcības projektu, nekustamā īpašuma</w:t>
      </w:r>
      <w:r w:rsidRPr="00F04B87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“Kaijas”,</w:t>
      </w:r>
      <w:r w:rsidRPr="00F04B8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</w:t>
      </w:r>
      <w:r w:rsidRPr="00F04B87">
        <w:rPr>
          <w:rFonts w:ascii="Times New Roman" w:eastAsia="Calibri" w:hAnsi="Times New Roman" w:cs="Times New Roman"/>
          <w:sz w:val="24"/>
          <w:szCs w:val="24"/>
        </w:rPr>
        <w:t>7068 011 0033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Liezēres pagastā, Madonas novadā, sadalei.  Zemes vienību sadalījuma robežas noteikt saskaņā ar zemes ierīcības projekta grafisko daļu (1.pielikums), kas ir šī lēmuma neatņemama sastāvdaļa.</w:t>
      </w:r>
    </w:p>
    <w:p w:rsidR="00F04B87" w:rsidRPr="00F04B87" w:rsidRDefault="00F04B87" w:rsidP="00F04B87">
      <w:pPr>
        <w:widowControl w:val="0"/>
        <w:numPr>
          <w:ilvl w:val="0"/>
          <w:numId w:val="4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</w:t>
      </w:r>
      <w:r w:rsidRPr="00F04B87">
        <w:rPr>
          <w:rFonts w:ascii="Times New Roman" w:eastAsia="Calibri" w:hAnsi="Times New Roman" w:cs="Times New Roman"/>
          <w:sz w:val="24"/>
          <w:szCs w:val="24"/>
        </w:rPr>
        <w:t xml:space="preserve">7068 011 0124, 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Liezēres pagasts, Madonas novads, </w:t>
      </w:r>
      <w:r w:rsidRPr="00F04B8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atstāt</w:t>
      </w:r>
      <w:r w:rsidR="00F611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“Kaijas” un </w:t>
      </w:r>
      <w:bookmarkStart w:id="0" w:name="_GoBack"/>
      <w:bookmarkEnd w:id="0"/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nekustamā īpašuma lietošanas mērķi – zeme, uz kuras galvenā saimnieciskā darbība ir mežsaimniecība NĪLP kods 0201, 35.2 ha platībā. </w:t>
      </w:r>
    </w:p>
    <w:p w:rsidR="00F04B87" w:rsidRPr="00F04B87" w:rsidRDefault="00F04B87" w:rsidP="00F04B87">
      <w:pPr>
        <w:widowControl w:val="0"/>
        <w:numPr>
          <w:ilvl w:val="0"/>
          <w:numId w:val="4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</w:t>
      </w:r>
      <w:proofErr w:type="gramStart"/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kadastra apzīmējumu </w:t>
      </w:r>
      <w:r w:rsidRPr="00F04B87">
        <w:rPr>
          <w:rFonts w:ascii="Times New Roman" w:eastAsia="Calibri" w:hAnsi="Times New Roman" w:cs="Times New Roman"/>
          <w:sz w:val="24"/>
          <w:szCs w:val="24"/>
        </w:rPr>
        <w:t xml:space="preserve">7068 011 0125 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>Liezēres pagasts</w:t>
      </w:r>
      <w:proofErr w:type="gramEnd"/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Madonas novads, </w:t>
      </w:r>
      <w:r w:rsidRPr="00F04B8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“Albatrosi” un noteikt nekustamā īpašuma lietošanas mērķi – zeme, uz kuras galvenā saimnieciskā darbība </w:t>
      </w:r>
      <w:r w:rsidRPr="00F04B87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ir lauksaimniecība NĪLP kods 0101, 11.8 ha platībā</w:t>
      </w:r>
    </w:p>
    <w:p w:rsidR="00F04B87" w:rsidRPr="00F04B87" w:rsidRDefault="00F04B87" w:rsidP="00F04B87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04B87" w:rsidRPr="00F04B87" w:rsidRDefault="00F04B87" w:rsidP="00F04B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B87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F04B87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F04B87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F04B87" w:rsidRPr="00F04B87" w:rsidRDefault="00F04B87" w:rsidP="00F04B8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4B87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F04B87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F04B87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9B4EF0" w:rsidRDefault="009B4EF0" w:rsidP="006D3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23256942"/>
    </w:p>
    <w:p w:rsidR="00F57C67" w:rsidRDefault="00F57C67" w:rsidP="00BE3A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EF578A" w:rsidRDefault="00EF578A" w:rsidP="00BE3A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8959A1" w:rsidRPr="00536DF4" w:rsidRDefault="00DB6804" w:rsidP="00BE3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423079" w:rsidRDefault="00423079" w:rsidP="00BE3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BE3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BE3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244F5D" w:rsidRPr="006D33E7" w:rsidRDefault="00244F5D" w:rsidP="00244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 w:rsidRPr="006D33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R.Vucāne</w:t>
      </w:r>
      <w:proofErr w:type="spellEnd"/>
      <w:r w:rsidRPr="006D33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20228813</w:t>
      </w:r>
    </w:p>
    <w:p w:rsidR="00813C44" w:rsidRPr="00EF578A" w:rsidRDefault="00813C44" w:rsidP="00BE3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5602A"/>
    <w:multiLevelType w:val="hybridMultilevel"/>
    <w:tmpl w:val="E0A49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44294"/>
    <w:multiLevelType w:val="multilevel"/>
    <w:tmpl w:val="15328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DC387E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51CC4AEE"/>
    <w:multiLevelType w:val="hybridMultilevel"/>
    <w:tmpl w:val="7F60F37C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</w:num>
  <w:num w:numId="5">
    <w:abstractNumId w:val="25"/>
  </w:num>
  <w:num w:numId="6">
    <w:abstractNumId w:val="40"/>
  </w:num>
  <w:num w:numId="7">
    <w:abstractNumId w:val="6"/>
  </w:num>
  <w:num w:numId="8">
    <w:abstractNumId w:val="41"/>
  </w:num>
  <w:num w:numId="9">
    <w:abstractNumId w:val="39"/>
  </w:num>
  <w:num w:numId="10">
    <w:abstractNumId w:val="17"/>
  </w:num>
  <w:num w:numId="11">
    <w:abstractNumId w:val="10"/>
  </w:num>
  <w:num w:numId="12">
    <w:abstractNumId w:val="45"/>
  </w:num>
  <w:num w:numId="13">
    <w:abstractNumId w:val="19"/>
  </w:num>
  <w:num w:numId="14">
    <w:abstractNumId w:val="3"/>
  </w:num>
  <w:num w:numId="15">
    <w:abstractNumId w:val="30"/>
  </w:num>
  <w:num w:numId="16">
    <w:abstractNumId w:val="31"/>
  </w:num>
  <w:num w:numId="17">
    <w:abstractNumId w:val="11"/>
  </w:num>
  <w:num w:numId="18">
    <w:abstractNumId w:val="18"/>
  </w:num>
  <w:num w:numId="19">
    <w:abstractNumId w:val="20"/>
  </w:num>
  <w:num w:numId="20">
    <w:abstractNumId w:val="44"/>
  </w:num>
  <w:num w:numId="21">
    <w:abstractNumId w:val="34"/>
  </w:num>
  <w:num w:numId="22">
    <w:abstractNumId w:val="27"/>
  </w:num>
  <w:num w:numId="23">
    <w:abstractNumId w:val="8"/>
  </w:num>
  <w:num w:numId="24">
    <w:abstractNumId w:val="22"/>
  </w:num>
  <w:num w:numId="25">
    <w:abstractNumId w:val="16"/>
  </w:num>
  <w:num w:numId="26">
    <w:abstractNumId w:val="24"/>
  </w:num>
  <w:num w:numId="27">
    <w:abstractNumId w:val="29"/>
  </w:num>
  <w:num w:numId="28">
    <w:abstractNumId w:val="37"/>
  </w:num>
  <w:num w:numId="29">
    <w:abstractNumId w:val="2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8"/>
  </w:num>
  <w:num w:numId="33">
    <w:abstractNumId w:val="12"/>
  </w:num>
  <w:num w:numId="34">
    <w:abstractNumId w:val="42"/>
  </w:num>
  <w:num w:numId="35">
    <w:abstractNumId w:val="26"/>
  </w:num>
  <w:num w:numId="36">
    <w:abstractNumId w:val="15"/>
  </w:num>
  <w:num w:numId="37">
    <w:abstractNumId w:val="2"/>
  </w:num>
  <w:num w:numId="38">
    <w:abstractNumId w:val="33"/>
  </w:num>
  <w:num w:numId="39">
    <w:abstractNumId w:val="35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9"/>
  </w:num>
  <w:num w:numId="43">
    <w:abstractNumId w:val="1"/>
  </w:num>
  <w:num w:numId="44">
    <w:abstractNumId w:val="7"/>
  </w:num>
  <w:num w:numId="4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2E07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20F"/>
    <w:rsid w:val="00825A47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353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15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5D5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9C88-E413-4C7A-A9D1-24A4F731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175</cp:revision>
  <cp:lastPrinted>2020-05-29T11:13:00Z</cp:lastPrinted>
  <dcterms:created xsi:type="dcterms:W3CDTF">2020-01-30T14:39:00Z</dcterms:created>
  <dcterms:modified xsi:type="dcterms:W3CDTF">2020-05-29T11:13:00Z</dcterms:modified>
</cp:coreProperties>
</file>